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cs="Times New Roman"/>
          <w:color w:val="auto"/>
          <w:sz w:val="28"/>
          <w:szCs w:val="28"/>
        </w:rPr>
        <w:id w:val="-1293592144"/>
        <w:docPartObj>
          <w:docPartGallery w:val="autotext"/>
        </w:docPartObj>
      </w:sdtPr>
      <w:sdtEndPr>
        <w:rPr>
          <w:rFonts w:hint="default" w:ascii="Times New Roman" w:hAnsi="Times New Roman" w:cs="Times New Roman"/>
          <w:color w:val="auto"/>
          <w:sz w:val="28"/>
          <w:szCs w:val="28"/>
        </w:rPr>
      </w:sdtEndPr>
      <w:sdtConten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bookmarkStart w:id="13" w:name="_GoBack"/>
          <w:bookmarkStart w:id="0" w:name="_Hlk147333307"/>
          <w:bookmarkEnd w:id="0"/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ВЫПОЛНЕНИЕ РАБОТ ПО ПРЕДМЕТУ 16199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Выполнил студент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 xml:space="preserve">Группы 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ПО-432</w:t>
          </w:r>
        </w:p>
        <w:p>
          <w:pPr>
            <w:pageBreakBefore w:val="0"/>
            <w:widowControl/>
            <w:kinsoku/>
            <w:wordWrap w:val="0"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___________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Е. А. Храмцова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«___» _______________2023 г.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both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Екатеринбург 2023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  <w:sdt>
          <w:sdtP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hint="default" w:ascii="Times New Roman" w:hAnsi="Times New Roman" w:cs="Times New Roman" w:eastAsiaTheme="minorHAnsi"/>
              <w:b/>
              <w:bCs/>
              <w:color w:val="auto"/>
              <w:sz w:val="28"/>
              <w:szCs w:val="28"/>
              <w:lang w:eastAsia="en-US"/>
            </w:rPr>
          </w:sdtEndPr>
          <w:sdtContent>
            <w:p>
              <w:pPr>
                <w:pStyle w:val="20"/>
                <w:keepNext/>
                <w:keepLines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before="240" w:after="0" w:line="720" w:lineRule="auto"/>
                <w:ind w:firstLine="850"/>
                <w:jc w:val="center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Оглавление</w:t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_Toc28804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OracleVM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_Toc28804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_Toc11383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Windows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_Toc11383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_Toc29449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_Toc29449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25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_Toc3199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_Toc3199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34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_Toc9036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5. Настройка прокси-сервера и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 сервера. Осуществление выхода в интернет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_Toc9036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_Toc30024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5.1. Настройка прокси-сервера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_Toc30024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_Toc15453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eastAsia="SimSu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 xml:space="preserve">5.2.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_Toc15453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keepNext w:val="0"/>
                <w:keepLines w:val="0"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firstLine="0"/>
                <w:textAlignment w:val="auto"/>
                <w:rPr>
                  <w:rFonts w:hint="default" w:ascii="Times New Roman" w:hAnsi="Times New Roman" w:cs="Times New Roman"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</w:sdtContent>
    </w:sdt>
    <w:p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720" w:lineRule="auto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8804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 xml:space="preserve">Создание и настройка вирутальной машины в 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OracleVM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имя виртуальной машины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PO432_2;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центральной процессор 4 ядра;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оперативная память 4096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ROM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, жёсткий диск, остальное отключить);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установить видеопамять 256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создать виртуальный жёсткий диск;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динамический жёсткий диск на 50 ГБ.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1.1 — Запускаем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кнопку «Создать»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1.4 —</w:t>
      </w:r>
      <w:r>
        <w:rPr>
          <w:rFonts w:hint="default" w:ascii="Times New Roman" w:hAnsi="Times New Roman"/>
          <w:color w:val="auto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 главном окне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выбираем нашу виртуальную машину и нажимем кнопку «Настроить»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40960" cy="3480435"/>
            <wp:effectExtent l="0" t="0" r="0" b="0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3745230" cy="2669540"/>
            <wp:effectExtent l="0" t="0" r="3810" b="12700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-ускорение» и увеличиваем видеопамять до 256Мб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36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Запускаем виртуальную машину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720" w:lineRule="auto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1383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 xml:space="preserve">Установка и настройка 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Windows</w:t>
      </w:r>
      <w:bookmarkEnd w:id="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системную раскладку клавиатуры Английский, США по умолчанию;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поменять имя компьютера 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10-13;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автономную (локальную) учётную запись;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имя учётной записи – фамилия на английском языке;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все параметры конфиденциальности и безопасности при установке;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отключить службу 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драйвера.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 — </w:t>
      </w:r>
      <w:r>
        <w:rPr>
          <w:rFonts w:hint="default" w:ascii="Times New Roman" w:hAnsi="Times New Roman"/>
          <w:color w:val="auto"/>
          <w:sz w:val="28"/>
          <w:szCs w:val="28"/>
        </w:rPr>
        <w:t>В окне установки Windows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 — В открывшемся окне нажимаем «Установить» и ждём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 — Далее установщик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2.4 — В открывшемся окне выбираем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Pro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Выбираем «Выборочную» установку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2.7 — Диск выбирается автоматически, просто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2.8 — После ожидания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2.9 — Выбираем Русская (раскладка) и снова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2.12 — Далее нажимаем «Автономная учётная запись»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2.13 — В открывшемся окне нажимаем «Ограниченные возможности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2.14 — Далее вводим Имя пользователя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2.15 — </w:t>
      </w:r>
      <w:r>
        <w:rPr>
          <w:rFonts w:hint="default" w:ascii="Times New Roman" w:hAnsi="Times New Roman"/>
          <w:color w:val="auto"/>
          <w:sz w:val="28"/>
          <w:szCs w:val="28"/>
          <w:lang w:val="en-US"/>
        </w:rPr>
        <w:t>Нажимаем кнопку «Далее», чтобы оставить учётную запись без пароля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0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2.17 — Пропустим настройку взаимодействия и ждём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1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2.18 —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Windows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установлена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207635" cy="4149090"/>
            <wp:effectExtent l="0" t="0" r="4445" b="1143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2.20 — В окне «Параметры» нажимаем «Система»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4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5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6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7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8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9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0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2.27 — Нажимаем «Клавиатура»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1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2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3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4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OC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-дисковод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(D:)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5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2.32 — Запускаем установку драйвера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6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2.34 —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не изменяя путь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8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2.35 —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9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2.36 — Выбираем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Reboot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и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Finish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ждём, пока компьютер перезагрузится</w:t>
      </w:r>
    </w:p>
    <w:p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720" w:lineRule="auto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0990496"/>
      <w:bookmarkStart w:id="4" w:name="_Toc29449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Создание локальной сети и папки общего доступа</w:t>
      </w:r>
      <w:bookmarkEnd w:id="3"/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-адресов для работы в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заполнить сетевые реквизиты (маску подсети 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папку общего доступа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на рабочем столе;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парольный доступ общей сети.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/>
          <w:color w:val="auto"/>
          <w:sz w:val="28"/>
          <w:szCs w:val="28"/>
        </w:rPr>
        <w:t xml:space="preserve">Для локальной сети, в которой находится всего 20 устройств, выбираем класс B с маской подсети 255.255.255.224. Решено выбрать класс B для IP-адресации из-за того, что другие два класса сетей уже используются нашим колледжем. Выбираем свободный от организации класс сетей, и в результате диапазон адресов от </w:t>
      </w:r>
      <w:r>
        <w:rPr>
          <w:rFonts w:hint="default" w:ascii="Times New Roman" w:hAnsi="Times New Roman"/>
          <w:color w:val="auto"/>
          <w:sz w:val="28"/>
          <w:szCs w:val="28"/>
          <w:lang w:val="ru-RU"/>
        </w:rPr>
        <w:t xml:space="preserve">33 </w:t>
      </w:r>
      <w:r>
        <w:rPr>
          <w:rFonts w:hint="default" w:ascii="Times New Roman" w:hAnsi="Times New Roman"/>
          <w:color w:val="auto"/>
          <w:sz w:val="28"/>
          <w:szCs w:val="28"/>
        </w:rPr>
        <w:t xml:space="preserve">до </w:t>
      </w:r>
      <w:r>
        <w:rPr>
          <w:rFonts w:hint="default" w:ascii="Times New Roman" w:hAnsi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/>
          <w:color w:val="auto"/>
          <w:sz w:val="28"/>
          <w:szCs w:val="28"/>
        </w:rPr>
        <w:t xml:space="preserve"> был выделен для устройств в этой сети, исключая служебные адреса </w:t>
      </w:r>
      <w:r>
        <w:rPr>
          <w:rFonts w:hint="default" w:ascii="Times New Roman" w:hAnsi="Times New Roman"/>
          <w:color w:val="auto"/>
          <w:sz w:val="28"/>
          <w:szCs w:val="28"/>
          <w:lang w:val="ru-RU"/>
        </w:rPr>
        <w:t xml:space="preserve">32 </w:t>
      </w:r>
      <w:r>
        <w:rPr>
          <w:rFonts w:hint="default" w:ascii="Times New Roman" w:hAnsi="Times New Roman"/>
          <w:color w:val="auto"/>
          <w:sz w:val="28"/>
          <w:szCs w:val="28"/>
        </w:rPr>
        <w:t xml:space="preserve">и </w:t>
      </w:r>
      <w:r>
        <w:rPr>
          <w:rFonts w:hint="default" w:ascii="Times New Roman" w:hAnsi="Times New Roman"/>
          <w:color w:val="auto"/>
          <w:sz w:val="28"/>
          <w:szCs w:val="28"/>
          <w:lang w:val="ru-RU"/>
        </w:rPr>
        <w:t>63</w:t>
      </w:r>
      <w:r>
        <w:rPr>
          <w:rFonts w:hint="default" w:ascii="Times New Roman" w:hAnsi="Times New Roman"/>
          <w:color w:val="auto"/>
          <w:sz w:val="28"/>
          <w:szCs w:val="28"/>
        </w:rPr>
        <w:t>, чтобы избежать конфликтов.</w:t>
      </w: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и маску подсети в соответствующие поля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/>
          <w:color w:val="auto"/>
          <w:sz w:val="28"/>
          <w:szCs w:val="28"/>
        </w:rPr>
        <w:t>Переходим в настройки виртуальной машины, открываем вкладку «Сеть» и меняем тип подключения с «NAT» на «Сетевой мост», поскольку «Сетевой мост» обеспечивает расширенные возможности взаимодействия и тестирования виртуальной машины в локальной сети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 рабочем столе создаём папку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нажимаем правой кнопкой мыши и открываем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отображение компьютера в сети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720" w:lineRule="auto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3199"/>
      <w:bookmarkStart w:id="6" w:name="_Toc150990497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>Настройка сетевого МФУ, печать и сканирование</w:t>
      </w:r>
      <w:bookmarkEnd w:id="5"/>
      <w:bookmarkEnd w:id="6"/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сетевому МФУ дать последний доступный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в локальной сети (172.2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напечатать пробную страницу;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цветной ручкой на листе написать фамилию, имя и группу;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отсканировать напечатанную пробную страницу.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драйвер для принтера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>
      <w:pPr>
        <w:rPr>
          <w:rFonts w:hint="default"/>
          <w:color w:val="auto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подготовку к установке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9790" cy="3723005"/>
            <wp:effectExtent l="0" t="0" r="3810" b="1079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Тип соединения выбираем «Через сеть» и прописываем в поле для ввода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устройства – 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нажимаем кнопку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 ПО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Результат сканирования пробой страницы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firstLine="850" w:firstLineChars="0"/>
        <w:textAlignment w:val="auto"/>
        <w:rPr>
          <w:rFonts w:hint="default"/>
          <w:b/>
          <w:bCs/>
          <w:color w:val="auto"/>
        </w:rPr>
      </w:pPr>
      <w:bookmarkStart w:id="7" w:name="_Toc151748641"/>
      <w:bookmarkStart w:id="8" w:name="_Toc9036"/>
      <w:r>
        <w:rPr>
          <w:rFonts w:hint="default"/>
          <w:b/>
          <w:bCs/>
          <w:color w:val="auto"/>
        </w:rPr>
        <w:t xml:space="preserve">Настройка прокси-сервера и </w:t>
      </w:r>
      <w:r>
        <w:rPr>
          <w:rFonts w:hint="default"/>
          <w:b/>
          <w:bCs/>
          <w:color w:val="auto"/>
          <w:lang w:val="en-US"/>
        </w:rPr>
        <w:t>OpenVPN</w:t>
      </w:r>
      <w:r>
        <w:rPr>
          <w:rFonts w:hint="default"/>
          <w:b/>
          <w:bCs/>
          <w:color w:val="auto"/>
        </w:rPr>
        <w:t xml:space="preserve"> сервера. Осуществление выхода в интернет</w:t>
      </w:r>
      <w:bookmarkEnd w:id="7"/>
      <w:bookmarkEnd w:id="8"/>
    </w:p>
    <w:p>
      <w:pPr>
        <w:pStyle w:val="3"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textAlignment w:val="auto"/>
        <w:rPr>
          <w:rFonts w:hint="default"/>
          <w:color w:val="auto"/>
        </w:rPr>
      </w:pPr>
      <w:bookmarkStart w:id="9" w:name="_Toc30024"/>
      <w:bookmarkStart w:id="10" w:name="_Toc151748642"/>
      <w:r>
        <w:rPr>
          <w:rFonts w:hint="default"/>
          <w:color w:val="auto"/>
        </w:rPr>
        <w:t>Настройка прокси-сервера</w:t>
      </w:r>
      <w:bookmarkEnd w:id="9"/>
      <w:bookmarkEnd w:id="1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прокси подключить к своей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осуществить настройку доступа;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браузер (только в нём должен быть доступ в интернет);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исключение для Яндекс Карт (должны работать);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проверить доступ в интернет.</w:t>
      </w: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компьютера 172.16.0.1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безопасности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пишем пароль в поле для ввода и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4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«Изменение параметров адаптера»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Возвращаемся и открываем «Параметры сети и Интернет»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приложение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HandyCache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Список пользователей с полученным доступом в интернет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Правила для ограничения браузера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адрес и порт в соответствующие поля для ввода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color w:val="auto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6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установщик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Installer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Ожидаем установку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установленный браузер, переходим в раздел «Настройки»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доступ к сервису Яндекс Карты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правила на блокировку изображений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 w:eastAsiaTheme="majorEastAsia"/>
          <w:b/>
          <w:bCs/>
          <w:color w:val="auto"/>
          <w:kern w:val="2"/>
          <w:sz w:val="28"/>
          <w:szCs w:val="28"/>
          <w14:ligatures w14:val="standardContextual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>
      <w:pPr>
        <w:pStyle w:val="3"/>
        <w:keepNext/>
        <w:keepLines/>
        <w:pageBreakBefore w:val="0"/>
        <w:widowControl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50" w:firstLineChars="0"/>
        <w:textAlignment w:val="auto"/>
        <w:rPr>
          <w:b/>
          <w:bCs/>
          <w:color w:val="auto"/>
          <w:lang w:val="en-US"/>
        </w:rPr>
      </w:pPr>
      <w:bookmarkStart w:id="11" w:name="_Toc15453"/>
      <w:bookmarkStart w:id="12" w:name="_Toc151748643"/>
      <w:r>
        <w:rPr>
          <w:b/>
          <w:bCs/>
          <w:color w:val="auto"/>
        </w:rPr>
        <w:t xml:space="preserve">Настройка </w:t>
      </w:r>
      <w:r>
        <w:rPr>
          <w:b/>
          <w:bCs/>
          <w:color w:val="auto"/>
          <w:lang w:val="en-US"/>
        </w:rPr>
        <w:t>OpenVPN</w:t>
      </w:r>
      <w:bookmarkEnd w:id="11"/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скачать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OpenVPN-GUI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Client;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получить файл сервера и настроить конфигурационный файл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-адрес: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: 10.0.20.2, раскомментировать необходимые строки);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подключиться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проверить подключение через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 командной строке.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Установка завершена,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Close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файл конфигурации с помощью блокнота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 –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redirect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gateway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def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1» и «dhcp-option DNS 10.0.20.2», нажимаем сочетание клавиш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+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чтобы сохранить файл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Импортируем файл конфигурации в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GUI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- Открываем «Параметры сети и Интернет»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Подключаемся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OpenVPN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успешно подключен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5939790" cy="3234055"/>
            <wp:effectExtent l="0" t="0" r="3810" b="1206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командную строку и вводим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10.0.20.2», чтобы проверить подключение за пределами локальной сети</w:t>
      </w:r>
    </w:p>
    <w:p>
      <w:pPr>
        <w:rPr>
          <w:color w:val="auto"/>
        </w:rPr>
      </w:pPr>
      <w:r>
        <w:rPr>
          <w:color w:val="auto"/>
        </w:rPr>
        <w:t xml:space="preserve"> 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bookmarkEnd w:id="13"/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CB6B5C"/>
    <w:multiLevelType w:val="multilevel"/>
    <w:tmpl w:val="93CB6B5C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SimSun" w:hAnsi="SimSun" w:eastAsia="SimSun" w:cs="SimSun"/>
      </w:rPr>
    </w:lvl>
    <w:lvl w:ilvl="1" w:tentative="0">
      <w:start w:val="2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 w:ascii="Times New Roman" w:hAnsi="Times New Roman" w:eastAsia="SimSun" w:cs="Times New Roman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abstractNum w:abstractNumId="1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4">
    <w:nsid w:val="61514AEF"/>
    <w:multiLevelType w:val="multilevel"/>
    <w:tmpl w:val="61514AEF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eastAsia="SimSun" w:cs="Times New Roman"/>
      </w:r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 w:ascii="SimSun" w:hAnsi="SimSun" w:eastAsia="SimSun" w:cs="SimSun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60A1284"/>
    <w:rsid w:val="08913342"/>
    <w:rsid w:val="08AD5A2D"/>
    <w:rsid w:val="09813405"/>
    <w:rsid w:val="09E26350"/>
    <w:rsid w:val="0A2A0551"/>
    <w:rsid w:val="0A4B7A07"/>
    <w:rsid w:val="0CFB7D85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30B74AFA"/>
    <w:rsid w:val="323B3EF4"/>
    <w:rsid w:val="330B4E0C"/>
    <w:rsid w:val="33B02259"/>
    <w:rsid w:val="35D07CD5"/>
    <w:rsid w:val="36A125AC"/>
    <w:rsid w:val="36B33543"/>
    <w:rsid w:val="39630EB6"/>
    <w:rsid w:val="3AD26B0E"/>
    <w:rsid w:val="3CD47558"/>
    <w:rsid w:val="3D27116F"/>
    <w:rsid w:val="3D3E1186"/>
    <w:rsid w:val="3D9A71DB"/>
    <w:rsid w:val="3FB70595"/>
    <w:rsid w:val="434A00A1"/>
    <w:rsid w:val="47B33460"/>
    <w:rsid w:val="485E5503"/>
    <w:rsid w:val="4DE414E3"/>
    <w:rsid w:val="50067C12"/>
    <w:rsid w:val="514D0B72"/>
    <w:rsid w:val="51A72505"/>
    <w:rsid w:val="5254009F"/>
    <w:rsid w:val="53AF28DA"/>
    <w:rsid w:val="54153EF4"/>
    <w:rsid w:val="56474B1D"/>
    <w:rsid w:val="586F328B"/>
    <w:rsid w:val="5F631028"/>
    <w:rsid w:val="605E4CD9"/>
    <w:rsid w:val="606B19BF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C14D11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64928A0"/>
    <w:rsid w:val="76E05F23"/>
    <w:rsid w:val="770B1E2E"/>
    <w:rsid w:val="7A8772A3"/>
    <w:rsid w:val="7CC21A71"/>
    <w:rsid w:val="7F31526A"/>
    <w:rsid w:val="7F5E2A3D"/>
    <w:rsid w:val="7FC77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24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720" w:after="0" w:line="480" w:lineRule="auto"/>
      <w:ind w:firstLine="850"/>
      <w:jc w:val="left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ind w:firstLine="0"/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2" Type="http://schemas.openxmlformats.org/officeDocument/2006/relationships/fontTable" Target="fontTable.xml"/><Relationship Id="rId121" Type="http://schemas.openxmlformats.org/officeDocument/2006/relationships/customXml" Target="../customXml/item1.xml"/><Relationship Id="rId120" Type="http://schemas.openxmlformats.org/officeDocument/2006/relationships/numbering" Target="numbering.xml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0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2023-11-27T09:05:17Z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